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8B3E15" w:rsidP="00AF7806" w14:paraId="7023852F" w14:textId="77777777">
      <w:pPr>
        <w:spacing w:line="480" w:lineRule="auto"/>
        <w:jc w:val="center"/>
      </w:pPr>
    </w:p>
    <w:p w:rsidR="008B3E15" w:rsidP="00AF7806" w14:paraId="6B3E1FBA" w14:textId="77777777">
      <w:pPr>
        <w:spacing w:line="480" w:lineRule="auto"/>
        <w:jc w:val="center"/>
      </w:pPr>
    </w:p>
    <w:p w:rsidR="008B3E15" w:rsidP="00AF7806" w14:paraId="39DB4DB8" w14:textId="77777777">
      <w:pPr>
        <w:spacing w:line="480" w:lineRule="auto"/>
        <w:jc w:val="center"/>
      </w:pPr>
    </w:p>
    <w:p w:rsidR="008B3E15" w:rsidP="00AF7806" w14:paraId="3D3506CB" w14:textId="77777777">
      <w:pPr>
        <w:spacing w:line="480" w:lineRule="auto"/>
        <w:jc w:val="center"/>
      </w:pPr>
    </w:p>
    <w:p w:rsidR="008B3E15" w:rsidP="00AF7806" w14:paraId="160EDD50" w14:textId="77777777">
      <w:pPr>
        <w:spacing w:line="480" w:lineRule="auto"/>
        <w:jc w:val="center"/>
      </w:pPr>
    </w:p>
    <w:p w:rsidR="008B3E15" w:rsidP="00AF7806" w14:paraId="4A199FCC" w14:textId="77777777">
      <w:pPr>
        <w:spacing w:line="480" w:lineRule="auto"/>
        <w:jc w:val="center"/>
      </w:pPr>
    </w:p>
    <w:p w:rsidR="008B3E15" w:rsidP="00AF7806" w14:paraId="26094A10" w14:textId="77777777">
      <w:pPr>
        <w:spacing w:line="480" w:lineRule="auto"/>
        <w:jc w:val="center"/>
      </w:pPr>
    </w:p>
    <w:p w:rsidR="00AF7806" w:rsidP="00AF7806" w14:paraId="31EB6BC9" w14:textId="54143385">
      <w:pPr>
        <w:spacing w:line="480" w:lineRule="auto"/>
        <w:jc w:val="center"/>
      </w:pPr>
      <w:r>
        <w:t>Week 5 Discussion 2.</w:t>
      </w:r>
    </w:p>
    <w:p w:rsidR="00AF7806" w:rsidP="00AF7806" w14:paraId="69CD18DD" w14:textId="363A73D5">
      <w:pPr>
        <w:spacing w:line="480" w:lineRule="auto"/>
        <w:jc w:val="center"/>
      </w:pPr>
      <w:r>
        <w:t>Student Name</w:t>
      </w:r>
    </w:p>
    <w:p w:rsidR="00AF7806" w:rsidP="00AF7806" w14:paraId="7B7A8206" w14:textId="45623D51">
      <w:pPr>
        <w:spacing w:line="480" w:lineRule="auto"/>
        <w:jc w:val="center"/>
      </w:pPr>
      <w:r>
        <w:t>Institution Affiliation.</w:t>
      </w:r>
    </w:p>
    <w:p w:rsidR="00AF7806" w:rsidP="00AF7806" w14:paraId="64D71BEC" w14:textId="493634F6">
      <w:pPr>
        <w:spacing w:line="480" w:lineRule="auto"/>
        <w:jc w:val="center"/>
      </w:pPr>
      <w:r>
        <w:t>Date.</w:t>
      </w:r>
    </w:p>
    <w:p w:rsidR="00AF7806" w14:paraId="13F215AC" w14:textId="2832DE16">
      <w:r>
        <w:br w:type="page"/>
      </w:r>
    </w:p>
    <w:p w:rsidR="00AA70D2" w:rsidP="00270E76" w14:paraId="3AF44053" w14:textId="4E15B5C7">
      <w:pPr>
        <w:spacing w:line="480" w:lineRule="auto"/>
        <w:ind w:firstLine="720"/>
        <w:jc w:val="both"/>
      </w:pPr>
      <w:r>
        <w:t>Qualitative research usually involves the collection of non-numerical data. This non-numerical data is called qualitative data. This data is utilized incomprehension of how individuals perceive the social reality they are involved in. Therefore, qualitative data refers to non-numerical data, for example, video, photographs, and audio recordings that can be collected through in-depth interviews, and from diaries, and their analysis can be done through thematic analysis and ground theory</w:t>
      </w:r>
      <w:r>
        <w:t xml:space="preserve">. In telemedicine, qualitative research offers an easier way through which data is measured by offering a descriptive way through which data can be broken down. Regarding ethics, a participant can be able to describe the quality or level of ethical consideration seen. For instance, a participant can tell if confidentiality, privacy, and anonymity were considered or not. </w:t>
      </w:r>
      <w:r w:rsidR="00F01F66">
        <w:t xml:space="preserve">That is, qualitative research allows researchers to attain a deeper view of how different people such as participants experienced the research process. Moreover, it ensures that there is a comprehension around policies, in a way that quantitative data cannot. </w:t>
      </w:r>
    </w:p>
    <w:sectPr w:rsidSect="00E5630D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340090761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630D" w14:paraId="2B0F7376" w14:textId="0052719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630D" w14:paraId="78C3EA4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630D" w14:paraId="227488E2" w14:textId="324B375D">
    <w:pPr>
      <w:pStyle w:val="Header"/>
    </w:pPr>
    <w:r>
      <w:t>Running Head: DISC 2.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11"/>
    <w:rsid w:val="00243D11"/>
    <w:rsid w:val="00270E76"/>
    <w:rsid w:val="004150F6"/>
    <w:rsid w:val="0059205C"/>
    <w:rsid w:val="008B3E15"/>
    <w:rsid w:val="00AA70D2"/>
    <w:rsid w:val="00AF7806"/>
    <w:rsid w:val="00E5630D"/>
    <w:rsid w:val="00F01F6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33A9FF"/>
  <w15:chartTrackingRefBased/>
  <w15:docId w15:val="{DFA8695B-E714-42DB-B72C-8FAE2BEC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30D"/>
  </w:style>
  <w:style w:type="paragraph" w:styleId="Footer">
    <w:name w:val="footer"/>
    <w:basedOn w:val="Normal"/>
    <w:link w:val="FooterChar"/>
    <w:uiPriority w:val="99"/>
    <w:unhideWhenUsed/>
    <w:rsid w:val="00E5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2021-07-28T15:58:00Z</dcterms:created>
  <dcterms:modified xsi:type="dcterms:W3CDTF">2021-07-28T16:09:00Z</dcterms:modified>
</cp:coreProperties>
</file>